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F3037" w14:textId="77777777" w:rsidR="00B36F88" w:rsidRDefault="00943FCA">
      <w:pPr>
        <w:pStyle w:val="berschrift1"/>
        <w:spacing w:after="0"/>
        <w:ind w:left="0" w:hanging="10"/>
        <w:rPr>
          <w:sz w:val="24"/>
          <w:szCs w:val="24"/>
          <w:lang w:val="fr-FR"/>
        </w:rPr>
      </w:pPr>
      <w:r>
        <w:rPr>
          <w:sz w:val="24"/>
          <w:szCs w:val="24"/>
          <w:lang w:val="fr-FR"/>
        </w:rPr>
        <w:t>MT 178.3 ATTRITION RESISTANCE</w:t>
      </w:r>
    </w:p>
    <w:p w14:paraId="346970AB" w14:textId="77777777" w:rsidR="00B36F88" w:rsidRDefault="00B36F88">
      <w:pPr>
        <w:spacing w:line="240" w:lineRule="auto"/>
        <w:ind w:left="-5" w:right="12"/>
        <w:rPr>
          <w:color w:val="auto"/>
          <w:sz w:val="24"/>
          <w:szCs w:val="24"/>
          <w:lang w:val="fr-FR"/>
        </w:rPr>
      </w:pPr>
    </w:p>
    <w:p w14:paraId="4C141CEC" w14:textId="77777777" w:rsidR="00B36F88" w:rsidRDefault="00943FCA">
      <w:pPr>
        <w:spacing w:line="240" w:lineRule="auto"/>
        <w:ind w:left="-5" w:right="12"/>
        <w:rPr>
          <w:b/>
          <w:color w:val="auto"/>
          <w:sz w:val="24"/>
          <w:szCs w:val="24"/>
          <w:lang w:val="fr-FR"/>
        </w:rPr>
      </w:pPr>
      <w:r>
        <w:rPr>
          <w:b/>
          <w:color w:val="auto"/>
          <w:sz w:val="24"/>
          <w:szCs w:val="24"/>
          <w:lang w:val="fr-FR"/>
        </w:rPr>
        <w:t>SCOPE</w:t>
      </w:r>
    </w:p>
    <w:p w14:paraId="3AA66A8B" w14:textId="77777777" w:rsidR="00B36F88" w:rsidRDefault="00943FCA">
      <w:pPr>
        <w:spacing w:line="240" w:lineRule="auto"/>
        <w:ind w:left="-5" w:right="12"/>
        <w:rPr>
          <w:color w:val="auto"/>
          <w:sz w:val="24"/>
          <w:szCs w:val="24"/>
        </w:rPr>
      </w:pPr>
      <w:r>
        <w:rPr>
          <w:color w:val="auto"/>
          <w:sz w:val="24"/>
          <w:szCs w:val="24"/>
        </w:rPr>
        <w:t>The method is intended for measuring the resistance to attrition during normal transport, storage and handling of loosely packed granules or tablets. The method is applicable to granular formulations including ready baits and tablets which are packed in bulk and have a characteristic length of less than 1 cm (Note 1).</w:t>
      </w:r>
    </w:p>
    <w:p w14:paraId="1D52240D" w14:textId="77777777" w:rsidR="00B36F88" w:rsidRDefault="00B36F88">
      <w:pPr>
        <w:spacing w:line="240" w:lineRule="auto"/>
        <w:ind w:left="-5" w:right="12"/>
        <w:rPr>
          <w:color w:val="auto"/>
          <w:sz w:val="24"/>
          <w:szCs w:val="24"/>
        </w:rPr>
      </w:pPr>
    </w:p>
    <w:p w14:paraId="733DBA1F" w14:textId="77777777" w:rsidR="00B36F88" w:rsidRDefault="00943FCA">
      <w:pPr>
        <w:spacing w:line="240" w:lineRule="auto"/>
        <w:ind w:left="-5" w:right="12"/>
        <w:rPr>
          <w:b/>
          <w:color w:val="auto"/>
          <w:sz w:val="24"/>
          <w:szCs w:val="24"/>
        </w:rPr>
      </w:pPr>
      <w:r>
        <w:rPr>
          <w:b/>
          <w:color w:val="auto"/>
          <w:sz w:val="24"/>
          <w:szCs w:val="24"/>
        </w:rPr>
        <w:t>REASONS FOR THE REVISION</w:t>
      </w:r>
    </w:p>
    <w:p w14:paraId="221A2855" w14:textId="22661E9E" w:rsidR="00B36F88" w:rsidRDefault="00943FCA">
      <w:pPr>
        <w:spacing w:line="240" w:lineRule="auto"/>
        <w:ind w:left="-15" w:right="12" w:firstLine="0"/>
        <w:rPr>
          <w:color w:val="auto"/>
          <w:sz w:val="24"/>
          <w:szCs w:val="24"/>
        </w:rPr>
      </w:pPr>
      <w:r>
        <w:rPr>
          <w:color w:val="auto"/>
          <w:sz w:val="24"/>
          <w:szCs w:val="24"/>
        </w:rPr>
        <w:t>The objective of this revision was to combine MT 178 and MT 178.2 into a single method for granular products and to include lo</w:t>
      </w:r>
      <w:r w:rsidR="00953414">
        <w:rPr>
          <w:color w:val="auto"/>
          <w:sz w:val="24"/>
          <w:szCs w:val="24"/>
        </w:rPr>
        <w:t>osely packed tablets</w:t>
      </w:r>
      <w:r>
        <w:rPr>
          <w:color w:val="auto"/>
          <w:sz w:val="24"/>
          <w:szCs w:val="24"/>
        </w:rPr>
        <w:t xml:space="preserve">. The procedure was simplified, editorial changes have been made and obsolete references have been removed. Where same conditions are used, results obtained with MT 178 and MT 178.2 are equivalent to those obtained with MT 178.3. MT 178.3 supersedes MT 178 and MT 178.2. </w:t>
      </w:r>
    </w:p>
    <w:p w14:paraId="6089FC19" w14:textId="77777777" w:rsidR="00B36F88" w:rsidRDefault="00B36F88">
      <w:pPr>
        <w:spacing w:line="240" w:lineRule="auto"/>
        <w:ind w:left="-15" w:right="12" w:firstLine="0"/>
        <w:rPr>
          <w:color w:val="auto"/>
          <w:sz w:val="24"/>
          <w:szCs w:val="24"/>
        </w:rPr>
      </w:pPr>
    </w:p>
    <w:p w14:paraId="28994644" w14:textId="77777777" w:rsidR="00B36F88" w:rsidRDefault="00943FCA">
      <w:pPr>
        <w:spacing w:line="240" w:lineRule="auto"/>
        <w:ind w:left="-5" w:right="12"/>
        <w:rPr>
          <w:b/>
          <w:sz w:val="24"/>
          <w:szCs w:val="24"/>
        </w:rPr>
      </w:pPr>
      <w:r>
        <w:rPr>
          <w:b/>
          <w:sz w:val="24"/>
          <w:szCs w:val="24"/>
        </w:rPr>
        <w:t>OUTLINE OF METHOD</w:t>
      </w:r>
    </w:p>
    <w:p w14:paraId="1B2969DC" w14:textId="77777777" w:rsidR="00B36F88" w:rsidRDefault="00943FCA">
      <w:pPr>
        <w:spacing w:line="240" w:lineRule="auto"/>
        <w:ind w:left="0" w:firstLine="0"/>
        <w:rPr>
          <w:rFonts w:eastAsiaTheme="minorHAnsi"/>
          <w:color w:val="auto"/>
          <w:sz w:val="24"/>
          <w:szCs w:val="24"/>
        </w:rPr>
      </w:pPr>
      <w:r>
        <w:rPr>
          <w:rFonts w:eastAsiaTheme="minorHAnsi"/>
          <w:color w:val="auto"/>
          <w:sz w:val="24"/>
          <w:szCs w:val="24"/>
        </w:rPr>
        <w:t xml:space="preserve">Fine particles and dust from storage and transport of the sample are removed by sieving before the sample is attrited with or without glass beads depending on the type of formulation. </w:t>
      </w:r>
    </w:p>
    <w:p w14:paraId="1ECED785" w14:textId="77777777" w:rsidR="00B36F88" w:rsidRDefault="00943FCA">
      <w:pPr>
        <w:spacing w:line="240" w:lineRule="auto"/>
        <w:ind w:left="0" w:firstLine="0"/>
        <w:rPr>
          <w:rFonts w:eastAsiaTheme="minorHAnsi"/>
          <w:color w:val="auto"/>
          <w:sz w:val="24"/>
          <w:szCs w:val="24"/>
        </w:rPr>
      </w:pPr>
      <w:r>
        <w:rPr>
          <w:rFonts w:eastAsiaTheme="minorHAnsi"/>
          <w:color w:val="auto"/>
          <w:sz w:val="24"/>
          <w:szCs w:val="24"/>
        </w:rPr>
        <w:t xml:space="preserve">The test involves rolling a cylinder filled with granules/tablets, which results in a cascading wave-like motion. The relative speed between adjacent granules/tablets produces friction and causes surface attrition. In the presence of glass beads, friction and resulting surface attrition can be higher. Using glass beads allows to distinguish products with more attrition resistant surfaces. </w:t>
      </w:r>
    </w:p>
    <w:p w14:paraId="002EBE72" w14:textId="77777777" w:rsidR="00B36F88" w:rsidRDefault="00943FCA">
      <w:pPr>
        <w:spacing w:line="240" w:lineRule="auto"/>
        <w:ind w:left="0" w:firstLine="0"/>
        <w:rPr>
          <w:rFonts w:eastAsiaTheme="minorHAnsi"/>
          <w:color w:val="auto"/>
          <w:sz w:val="24"/>
          <w:szCs w:val="24"/>
        </w:rPr>
      </w:pPr>
      <w:r>
        <w:rPr>
          <w:rFonts w:eastAsiaTheme="minorHAnsi"/>
          <w:color w:val="auto"/>
          <w:sz w:val="24"/>
          <w:szCs w:val="24"/>
        </w:rPr>
        <w:t>Generated fine particles and dust are separated and the percentage larger than 125</w:t>
      </w:r>
      <w:r>
        <w:rPr>
          <w:sz w:val="24"/>
          <w:szCs w:val="24"/>
        </w:rPr>
        <w:t> </w:t>
      </w:r>
      <w:r>
        <w:rPr>
          <w:rFonts w:eastAsiaTheme="minorHAnsi"/>
          <w:color w:val="auto"/>
          <w:sz w:val="24"/>
          <w:szCs w:val="24"/>
        </w:rPr>
        <w:t>µm is reported.</w:t>
      </w:r>
    </w:p>
    <w:p w14:paraId="1C4CC693" w14:textId="77777777" w:rsidR="00B36F88" w:rsidRDefault="00B36F88">
      <w:pPr>
        <w:spacing w:after="160" w:line="259" w:lineRule="auto"/>
        <w:ind w:left="0" w:firstLine="0"/>
        <w:rPr>
          <w:rFonts w:eastAsiaTheme="minorHAnsi"/>
          <w:color w:val="auto"/>
          <w:sz w:val="24"/>
          <w:szCs w:val="24"/>
        </w:rPr>
      </w:pPr>
    </w:p>
    <w:p w14:paraId="486AC0DB" w14:textId="77777777" w:rsidR="00B36F88" w:rsidRDefault="00943FCA">
      <w:pPr>
        <w:spacing w:line="240" w:lineRule="auto"/>
        <w:ind w:left="-5" w:right="12"/>
        <w:rPr>
          <w:b/>
          <w:sz w:val="24"/>
          <w:szCs w:val="24"/>
        </w:rPr>
      </w:pPr>
      <w:r>
        <w:rPr>
          <w:b/>
          <w:sz w:val="24"/>
          <w:szCs w:val="24"/>
        </w:rPr>
        <w:t xml:space="preserve">APPARATUS </w:t>
      </w:r>
    </w:p>
    <w:p w14:paraId="4275766A" w14:textId="77777777" w:rsidR="00B36F88" w:rsidRDefault="00943FCA">
      <w:pPr>
        <w:spacing w:line="240" w:lineRule="auto"/>
        <w:jc w:val="left"/>
        <w:rPr>
          <w:i/>
          <w:sz w:val="24"/>
          <w:szCs w:val="24"/>
        </w:rPr>
      </w:pPr>
      <w:r>
        <w:rPr>
          <w:i/>
          <w:sz w:val="24"/>
          <w:szCs w:val="24"/>
        </w:rPr>
        <w:t>Balance,</w:t>
      </w:r>
      <w:r>
        <w:rPr>
          <w:sz w:val="24"/>
          <w:szCs w:val="24"/>
          <w:lang w:val="en-GB"/>
        </w:rPr>
        <w:t xml:space="preserve"> with an accuracy of at least ± 0.01 g</w:t>
      </w:r>
    </w:p>
    <w:p w14:paraId="2F4C86B8" w14:textId="77777777" w:rsidR="00B36F88" w:rsidRDefault="00943FCA">
      <w:pPr>
        <w:spacing w:line="240" w:lineRule="auto"/>
        <w:ind w:right="12"/>
        <w:rPr>
          <w:sz w:val="24"/>
          <w:szCs w:val="24"/>
        </w:rPr>
      </w:pPr>
      <w:r>
        <w:rPr>
          <w:i/>
          <w:sz w:val="24"/>
          <w:szCs w:val="24"/>
        </w:rPr>
        <w:t>Glass bottle,</w:t>
      </w:r>
      <w:r>
        <w:rPr>
          <w:sz w:val="24"/>
          <w:szCs w:val="24"/>
        </w:rPr>
        <w:t xml:space="preserve"> 500 ml with lid, outer diameter: about 8 cm, height: about 15 cm</w:t>
      </w:r>
    </w:p>
    <w:p w14:paraId="25D8FBE4" w14:textId="184303D0" w:rsidR="00B36F88" w:rsidRDefault="00943FCA">
      <w:pPr>
        <w:spacing w:line="240" w:lineRule="auto"/>
        <w:ind w:right="12"/>
        <w:rPr>
          <w:sz w:val="24"/>
          <w:szCs w:val="24"/>
          <w:lang w:val="en-GB"/>
        </w:rPr>
      </w:pPr>
      <w:r>
        <w:rPr>
          <w:i/>
          <w:sz w:val="24"/>
          <w:szCs w:val="24"/>
          <w:lang w:val="en-GB"/>
        </w:rPr>
        <w:t xml:space="preserve">Glass beads, </w:t>
      </w:r>
      <w:r>
        <w:rPr>
          <w:sz w:val="24"/>
          <w:szCs w:val="24"/>
          <w:lang w:val="en-GB"/>
        </w:rPr>
        <w:t>bulk density 1.5</w:t>
      </w:r>
      <w:r>
        <w:rPr>
          <w:sz w:val="24"/>
          <w:szCs w:val="24"/>
        </w:rPr>
        <w:t> </w:t>
      </w:r>
      <w:r>
        <w:rPr>
          <w:sz w:val="24"/>
          <w:szCs w:val="24"/>
          <w:lang w:val="en-GB"/>
        </w:rPr>
        <w:t>g/cm</w:t>
      </w:r>
      <w:r>
        <w:rPr>
          <w:sz w:val="24"/>
          <w:szCs w:val="24"/>
          <w:vertAlign w:val="superscript"/>
          <w:lang w:val="en-GB"/>
        </w:rPr>
        <w:t>3</w:t>
      </w:r>
      <w:r>
        <w:rPr>
          <w:sz w:val="24"/>
          <w:szCs w:val="24"/>
          <w:lang w:val="en-GB"/>
        </w:rPr>
        <w:t>, diameter 4.0 ± 0.2</w:t>
      </w:r>
      <w:r>
        <w:rPr>
          <w:sz w:val="24"/>
          <w:szCs w:val="24"/>
        </w:rPr>
        <w:t> </w:t>
      </w:r>
      <w:r>
        <w:rPr>
          <w:sz w:val="24"/>
          <w:szCs w:val="24"/>
          <w:lang w:val="en-GB"/>
        </w:rPr>
        <w:t>mm</w:t>
      </w:r>
    </w:p>
    <w:p w14:paraId="10441267" w14:textId="77777777" w:rsidR="00B36F88" w:rsidRDefault="00943FCA">
      <w:pPr>
        <w:spacing w:line="240" w:lineRule="auto"/>
        <w:jc w:val="left"/>
        <w:rPr>
          <w:sz w:val="24"/>
          <w:szCs w:val="24"/>
        </w:rPr>
      </w:pPr>
      <w:r>
        <w:rPr>
          <w:i/>
          <w:sz w:val="24"/>
          <w:szCs w:val="24"/>
        </w:rPr>
        <w:t>Glass rod,</w:t>
      </w:r>
      <w:r>
        <w:rPr>
          <w:sz w:val="24"/>
          <w:szCs w:val="24"/>
        </w:rPr>
        <w:t xml:space="preserve"> with a rubber cap </w:t>
      </w:r>
    </w:p>
    <w:p w14:paraId="1E82B237" w14:textId="77777777" w:rsidR="00B36F88" w:rsidRDefault="00943FCA">
      <w:pPr>
        <w:spacing w:line="240" w:lineRule="auto"/>
        <w:ind w:right="12"/>
        <w:rPr>
          <w:sz w:val="24"/>
          <w:szCs w:val="24"/>
        </w:rPr>
      </w:pPr>
      <w:r>
        <w:rPr>
          <w:i/>
          <w:sz w:val="24"/>
          <w:szCs w:val="24"/>
        </w:rPr>
        <w:t>Pair of tweezers</w:t>
      </w:r>
    </w:p>
    <w:p w14:paraId="16FBB5AF" w14:textId="77777777" w:rsidR="00B36F88" w:rsidRDefault="00943FCA">
      <w:pPr>
        <w:spacing w:line="240" w:lineRule="auto"/>
        <w:ind w:right="12"/>
        <w:rPr>
          <w:sz w:val="24"/>
          <w:szCs w:val="24"/>
        </w:rPr>
      </w:pPr>
      <w:r>
        <w:rPr>
          <w:i/>
          <w:sz w:val="24"/>
          <w:szCs w:val="24"/>
        </w:rPr>
        <w:t>Roller bank,</w:t>
      </w:r>
      <w:r>
        <w:rPr>
          <w:sz w:val="24"/>
          <w:szCs w:val="24"/>
        </w:rPr>
        <w:t xml:space="preserve"> system of two or more rollers forming a drive bed or equivalent systems</w:t>
      </w:r>
      <w:r>
        <w:rPr>
          <w:i/>
          <w:sz w:val="24"/>
          <w:szCs w:val="24"/>
        </w:rPr>
        <w:t>,</w:t>
      </w:r>
      <w:r>
        <w:rPr>
          <w:sz w:val="24"/>
          <w:szCs w:val="24"/>
        </w:rPr>
        <w:t xml:space="preserve"> see Fig. 1. </w:t>
      </w:r>
    </w:p>
    <w:p w14:paraId="5175BBE9" w14:textId="77777777" w:rsidR="00B36F88" w:rsidRDefault="00943FCA">
      <w:pPr>
        <w:spacing w:line="240" w:lineRule="auto"/>
        <w:ind w:right="12"/>
        <w:rPr>
          <w:sz w:val="24"/>
          <w:szCs w:val="24"/>
        </w:rPr>
      </w:pPr>
      <w:r>
        <w:rPr>
          <w:i/>
          <w:sz w:val="24"/>
          <w:szCs w:val="24"/>
        </w:rPr>
        <w:t xml:space="preserve">Sieve, </w:t>
      </w:r>
      <w:r>
        <w:rPr>
          <w:sz w:val="24"/>
          <w:szCs w:val="24"/>
        </w:rPr>
        <w:t xml:space="preserve">125 µm, about </w:t>
      </w:r>
      <w:r>
        <w:rPr>
          <w:i/>
          <w:sz w:val="24"/>
          <w:szCs w:val="24"/>
        </w:rPr>
        <w:t>20</w:t>
      </w:r>
      <w:r>
        <w:rPr>
          <w:sz w:val="24"/>
          <w:szCs w:val="24"/>
        </w:rPr>
        <w:t> </w:t>
      </w:r>
      <w:r>
        <w:rPr>
          <w:i/>
          <w:sz w:val="24"/>
          <w:szCs w:val="24"/>
        </w:rPr>
        <w:t>cm diameter</w:t>
      </w:r>
    </w:p>
    <w:p w14:paraId="2CB6C279" w14:textId="77777777" w:rsidR="00B36F88" w:rsidRDefault="00943FCA">
      <w:pPr>
        <w:spacing w:line="240" w:lineRule="auto"/>
        <w:ind w:left="0" w:firstLine="0"/>
        <w:jc w:val="left"/>
        <w:rPr>
          <w:sz w:val="24"/>
          <w:szCs w:val="24"/>
        </w:rPr>
      </w:pPr>
      <w:r>
        <w:rPr>
          <w:i/>
          <w:sz w:val="24"/>
          <w:szCs w:val="24"/>
        </w:rPr>
        <w:t>Sieve lid and receiver pan</w:t>
      </w:r>
    </w:p>
    <w:p w14:paraId="7A4F53DA" w14:textId="77777777" w:rsidR="00B36F88" w:rsidRDefault="00943FCA">
      <w:pPr>
        <w:spacing w:line="240" w:lineRule="auto"/>
        <w:ind w:right="12"/>
      </w:pPr>
      <w:r>
        <w:rPr>
          <w:i/>
          <w:sz w:val="24"/>
          <w:szCs w:val="24"/>
        </w:rPr>
        <w:t xml:space="preserve">One or two coarse sieves to separate tablets/granules from glass beads, </w:t>
      </w:r>
      <w:r>
        <w:rPr>
          <w:sz w:val="24"/>
          <w:szCs w:val="24"/>
        </w:rPr>
        <w:t>for example 2500 µm or 5000 µm (Note 2)</w:t>
      </w:r>
    </w:p>
    <w:p w14:paraId="5050BF5D" w14:textId="77777777" w:rsidR="00B36F88" w:rsidRDefault="00943FCA">
      <w:pPr>
        <w:spacing w:line="240" w:lineRule="auto"/>
        <w:jc w:val="left"/>
        <w:rPr>
          <w:sz w:val="24"/>
          <w:szCs w:val="24"/>
        </w:rPr>
      </w:pPr>
      <w:r>
        <w:rPr>
          <w:i/>
          <w:sz w:val="24"/>
          <w:szCs w:val="24"/>
        </w:rPr>
        <w:t>Soft brush</w:t>
      </w:r>
    </w:p>
    <w:p w14:paraId="44CA45A6" w14:textId="77777777" w:rsidR="00B36F88" w:rsidRDefault="00943FCA">
      <w:pPr>
        <w:spacing w:line="240" w:lineRule="auto"/>
        <w:ind w:right="12"/>
        <w:rPr>
          <w:sz w:val="24"/>
          <w:szCs w:val="24"/>
        </w:rPr>
      </w:pPr>
      <w:r>
        <w:rPr>
          <w:i/>
          <w:sz w:val="24"/>
          <w:szCs w:val="24"/>
        </w:rPr>
        <w:t xml:space="preserve">Standard vibratory sieve shaker or air jet sieve </w:t>
      </w:r>
      <w:r>
        <w:rPr>
          <w:sz w:val="24"/>
          <w:szCs w:val="24"/>
        </w:rPr>
        <w:t xml:space="preserve">(Note 3) </w:t>
      </w:r>
    </w:p>
    <w:p w14:paraId="1EDEDC9B" w14:textId="77777777" w:rsidR="00B36F88" w:rsidRDefault="00943FCA">
      <w:pPr>
        <w:spacing w:line="240" w:lineRule="auto"/>
        <w:jc w:val="left"/>
        <w:rPr>
          <w:i/>
          <w:sz w:val="24"/>
          <w:szCs w:val="24"/>
        </w:rPr>
      </w:pPr>
      <w:r>
        <w:rPr>
          <w:i/>
          <w:sz w:val="24"/>
          <w:szCs w:val="24"/>
        </w:rPr>
        <w:t>Stopwatch</w:t>
      </w:r>
    </w:p>
    <w:p w14:paraId="66C1DDFA" w14:textId="77777777" w:rsidR="00B36F88" w:rsidRDefault="00B36F88">
      <w:pPr>
        <w:spacing w:line="240" w:lineRule="auto"/>
        <w:jc w:val="left"/>
        <w:rPr>
          <w:sz w:val="24"/>
          <w:szCs w:val="24"/>
        </w:rPr>
      </w:pPr>
    </w:p>
    <w:p w14:paraId="366DBE73" w14:textId="77777777" w:rsidR="00B36F88" w:rsidRDefault="00943FCA">
      <w:pPr>
        <w:spacing w:line="240" w:lineRule="auto"/>
        <w:ind w:left="-6" w:right="11" w:hanging="11"/>
        <w:rPr>
          <w:b/>
          <w:sz w:val="24"/>
          <w:szCs w:val="24"/>
        </w:rPr>
      </w:pPr>
      <w:r>
        <w:rPr>
          <w:b/>
          <w:sz w:val="24"/>
          <w:szCs w:val="24"/>
        </w:rPr>
        <w:t>PROCEDURE</w:t>
      </w:r>
    </w:p>
    <w:p w14:paraId="2B301A92" w14:textId="06B2DCBA" w:rsidR="00B36F88" w:rsidRDefault="00943FCA">
      <w:pPr>
        <w:pStyle w:val="Listenabsatz"/>
        <w:spacing w:line="240" w:lineRule="auto"/>
        <w:ind w:left="0" w:right="12" w:firstLine="0"/>
        <w:rPr>
          <w:rFonts w:eastAsiaTheme="minorHAnsi"/>
          <w:color w:val="auto"/>
          <w:sz w:val="24"/>
          <w:szCs w:val="24"/>
        </w:rPr>
      </w:pPr>
      <w:r>
        <w:rPr>
          <w:rFonts w:eastAsiaTheme="minorHAnsi"/>
          <w:color w:val="auto"/>
          <w:sz w:val="24"/>
          <w:szCs w:val="24"/>
        </w:rPr>
        <w:t>In case of Granules (GR) or GR-like formulation types like certain Ready Baits (&lt; 1 cm), the test is performed in the presence of glass beads to increase friction. The Granules must be at least 1/3 of the bead diameter or larger. Tablet formulation types (DT, ST, WT) are also tested in the presence of glass beads. For all other formulation types like EG, SG, WG, the test is performed without beads.</w:t>
      </w:r>
    </w:p>
    <w:p w14:paraId="6F780FE1" w14:textId="77777777" w:rsidR="00B36F88" w:rsidRDefault="00B36F88">
      <w:pPr>
        <w:pStyle w:val="Listenabsatz"/>
        <w:spacing w:line="240" w:lineRule="auto"/>
        <w:ind w:left="0" w:right="12" w:firstLine="0"/>
        <w:rPr>
          <w:rFonts w:eastAsiaTheme="minorHAnsi"/>
          <w:color w:val="auto"/>
          <w:sz w:val="24"/>
          <w:szCs w:val="24"/>
        </w:rPr>
      </w:pPr>
    </w:p>
    <w:p w14:paraId="6C061775" w14:textId="77777777" w:rsidR="00B36F88" w:rsidRDefault="00943FCA">
      <w:pPr>
        <w:pStyle w:val="Listenabsatz"/>
        <w:keepNext/>
        <w:spacing w:line="240" w:lineRule="auto"/>
        <w:ind w:left="0" w:right="11" w:firstLine="0"/>
        <w:rPr>
          <w:b/>
          <w:i/>
          <w:sz w:val="24"/>
          <w:szCs w:val="24"/>
        </w:rPr>
      </w:pPr>
      <w:r>
        <w:rPr>
          <w:b/>
          <w:i/>
          <w:sz w:val="24"/>
          <w:szCs w:val="24"/>
        </w:rPr>
        <w:t>(a) Sample preparation</w:t>
      </w:r>
    </w:p>
    <w:p w14:paraId="40BED2EC" w14:textId="77777777" w:rsidR="00B36F88" w:rsidRDefault="00943FCA">
      <w:pPr>
        <w:pStyle w:val="Listenabsatz"/>
        <w:spacing w:line="240" w:lineRule="auto"/>
        <w:ind w:left="0" w:right="12" w:firstLine="0"/>
        <w:rPr>
          <w:sz w:val="24"/>
          <w:szCs w:val="24"/>
        </w:rPr>
      </w:pPr>
      <w:r>
        <w:rPr>
          <w:sz w:val="24"/>
          <w:szCs w:val="24"/>
        </w:rPr>
        <w:t>Sieve about 60 g (Note 4) of the sample for 3 min on a 125 µm sieve using a standard sieve shaker or air jet sieve (Note 3). This step is intended to gently remove fines from the sample. The fines are discarded and the dust-free sample is used for testing.</w:t>
      </w:r>
    </w:p>
    <w:p w14:paraId="73AE8578" w14:textId="77777777" w:rsidR="00B36F88" w:rsidRDefault="00B36F88">
      <w:pPr>
        <w:pStyle w:val="Listenabsatz"/>
        <w:spacing w:line="240" w:lineRule="auto"/>
        <w:ind w:left="0" w:right="12" w:firstLine="0"/>
        <w:rPr>
          <w:sz w:val="24"/>
          <w:szCs w:val="24"/>
        </w:rPr>
      </w:pPr>
    </w:p>
    <w:p w14:paraId="09432F5A" w14:textId="77777777" w:rsidR="00B36F88" w:rsidRDefault="00943FCA">
      <w:pPr>
        <w:pStyle w:val="Listenabsatz"/>
        <w:keepNext/>
        <w:spacing w:line="240" w:lineRule="auto"/>
        <w:ind w:left="0" w:right="11" w:firstLine="0"/>
        <w:rPr>
          <w:b/>
          <w:i/>
          <w:sz w:val="24"/>
          <w:szCs w:val="24"/>
        </w:rPr>
      </w:pPr>
      <w:r>
        <w:rPr>
          <w:b/>
          <w:i/>
          <w:sz w:val="24"/>
          <w:szCs w:val="24"/>
        </w:rPr>
        <w:lastRenderedPageBreak/>
        <w:t>(b) Testing</w:t>
      </w:r>
    </w:p>
    <w:p w14:paraId="717C52C1" w14:textId="662269FA" w:rsidR="00B36F88" w:rsidRDefault="00943FCA">
      <w:pPr>
        <w:pStyle w:val="Listenabsatz"/>
        <w:spacing w:line="240" w:lineRule="auto"/>
        <w:ind w:left="0" w:right="12" w:firstLine="0"/>
        <w:rPr>
          <w:sz w:val="24"/>
          <w:szCs w:val="24"/>
        </w:rPr>
      </w:pPr>
      <w:r>
        <w:rPr>
          <w:sz w:val="24"/>
          <w:szCs w:val="24"/>
        </w:rPr>
        <w:t>Weigh about 50 g of the sieved sample to the nearest 0.</w:t>
      </w:r>
      <w:r w:rsidR="00E92651">
        <w:rPr>
          <w:sz w:val="24"/>
          <w:szCs w:val="24"/>
        </w:rPr>
        <w:t>0</w:t>
      </w:r>
      <w:r>
        <w:rPr>
          <w:sz w:val="24"/>
          <w:szCs w:val="24"/>
        </w:rPr>
        <w:t xml:space="preserve">1 g </w:t>
      </w:r>
      <w:r>
        <w:rPr>
          <w:sz w:val="24"/>
          <w:lang w:val="en-GB"/>
        </w:rPr>
        <w:t xml:space="preserve">(m in [g]) </w:t>
      </w:r>
      <w:r>
        <w:rPr>
          <w:sz w:val="24"/>
          <w:szCs w:val="24"/>
        </w:rPr>
        <w:t>and transfer it to a glass bottle (</w:t>
      </w:r>
      <w:r w:rsidRPr="00943FCA">
        <w:rPr>
          <w:i/>
          <w:sz w:val="24"/>
          <w:szCs w:val="24"/>
        </w:rPr>
        <w:t>m</w:t>
      </w:r>
      <w:r>
        <w:rPr>
          <w:sz w:val="24"/>
          <w:szCs w:val="24"/>
        </w:rPr>
        <w:t xml:space="preserve"> [g]). For formulation types that require the addition of glass beads add about 50 g of these to the bottle. Close the bottle and place it horizontally on the roller bank (see Fig. 1). </w:t>
      </w:r>
    </w:p>
    <w:p w14:paraId="497FA5C2" w14:textId="1C2137F2" w:rsidR="00B36F88" w:rsidRDefault="00943FCA">
      <w:pPr>
        <w:pStyle w:val="Listenabsatz"/>
        <w:spacing w:line="240" w:lineRule="auto"/>
        <w:ind w:left="0" w:right="12" w:firstLine="0"/>
        <w:rPr>
          <w:sz w:val="24"/>
          <w:szCs w:val="24"/>
        </w:rPr>
      </w:pPr>
      <w:r>
        <w:rPr>
          <w:sz w:val="24"/>
          <w:szCs w:val="24"/>
        </w:rPr>
        <w:t>Let the bottle carry out about 4500 revolutions at a rotational speed between 75 rpm and 125 rpm (Note 5).</w:t>
      </w:r>
    </w:p>
    <w:p w14:paraId="4106CFD4" w14:textId="77777777" w:rsidR="00B36F88" w:rsidRDefault="00B36F88">
      <w:pPr>
        <w:pStyle w:val="Listenabsatz"/>
        <w:spacing w:line="240" w:lineRule="auto"/>
        <w:ind w:left="0" w:right="12" w:firstLine="0"/>
        <w:rPr>
          <w:sz w:val="24"/>
          <w:szCs w:val="24"/>
        </w:rPr>
      </w:pPr>
    </w:p>
    <w:p w14:paraId="3D5FD560" w14:textId="77777777" w:rsidR="00B36F88" w:rsidRDefault="00943FCA">
      <w:pPr>
        <w:pStyle w:val="Listenabsatz"/>
        <w:spacing w:line="240" w:lineRule="auto"/>
        <w:ind w:left="0" w:right="12" w:firstLine="0"/>
        <w:rPr>
          <w:i/>
          <w:sz w:val="24"/>
          <w:szCs w:val="24"/>
        </w:rPr>
      </w:pPr>
      <w:r>
        <w:rPr>
          <w:i/>
          <w:sz w:val="24"/>
          <w:szCs w:val="24"/>
        </w:rPr>
        <w:t>(b1) Without beads</w:t>
      </w:r>
    </w:p>
    <w:p w14:paraId="2089AA28" w14:textId="32578D6B" w:rsidR="00B36F88" w:rsidRDefault="00943FCA">
      <w:pPr>
        <w:pStyle w:val="Listenabsatz"/>
        <w:spacing w:line="240" w:lineRule="auto"/>
        <w:ind w:left="0" w:right="12" w:firstLine="0"/>
        <w:rPr>
          <w:sz w:val="24"/>
          <w:szCs w:val="24"/>
        </w:rPr>
      </w:pPr>
      <w:r w:rsidRPr="008C7303">
        <w:rPr>
          <w:sz w:val="24"/>
          <w:szCs w:val="24"/>
        </w:rPr>
        <w:t>Weigh a 125 µm sieve</w:t>
      </w:r>
      <w:r>
        <w:rPr>
          <w:sz w:val="24"/>
          <w:szCs w:val="24"/>
        </w:rPr>
        <w:t xml:space="preserve"> to the nearest 0.</w:t>
      </w:r>
      <w:r w:rsidR="00E92651">
        <w:rPr>
          <w:sz w:val="24"/>
          <w:szCs w:val="24"/>
        </w:rPr>
        <w:t>0</w:t>
      </w:r>
      <w:r>
        <w:rPr>
          <w:sz w:val="24"/>
          <w:szCs w:val="24"/>
        </w:rPr>
        <w:t>1 g (mass of the sieve</w:t>
      </w:r>
      <w:r>
        <w:rPr>
          <w:sz w:val="24"/>
          <w:lang w:val="en-GB"/>
        </w:rPr>
        <w:t xml:space="preserve"> </w:t>
      </w:r>
      <w:r w:rsidR="008C7303" w:rsidRPr="008C7303">
        <w:rPr>
          <w:i/>
          <w:sz w:val="24"/>
          <w:lang w:val="en-GB"/>
        </w:rPr>
        <w:t>b</w:t>
      </w:r>
      <w:r w:rsidR="008C7303">
        <w:rPr>
          <w:sz w:val="24"/>
          <w:lang w:val="en-GB"/>
        </w:rPr>
        <w:t xml:space="preserve"> </w:t>
      </w:r>
      <w:r>
        <w:rPr>
          <w:sz w:val="24"/>
          <w:lang w:val="en-GB"/>
        </w:rPr>
        <w:t>[g]</w:t>
      </w:r>
      <w:r>
        <w:rPr>
          <w:sz w:val="24"/>
          <w:szCs w:val="24"/>
        </w:rPr>
        <w:t xml:space="preserve">) and place it on the receiver pan. Carefully transfer all granules of the glass bottle onto the 125 µm sieve. Use brush and/or glass rod to remove granules adhering to the walls and the lid of the bottle onto the sieve. Cover the sieve with the lid and place it into the shaker. Shake for 3 min. </w:t>
      </w:r>
    </w:p>
    <w:p w14:paraId="5C5171AF" w14:textId="77777777" w:rsidR="00B36F88" w:rsidRDefault="00B36F88">
      <w:pPr>
        <w:pStyle w:val="Listenabsatz"/>
        <w:spacing w:line="240" w:lineRule="auto"/>
        <w:ind w:left="0" w:right="12" w:firstLine="0"/>
        <w:rPr>
          <w:sz w:val="24"/>
          <w:szCs w:val="24"/>
        </w:rPr>
      </w:pPr>
    </w:p>
    <w:p w14:paraId="3B832668" w14:textId="77777777" w:rsidR="00B36F88" w:rsidRDefault="00943FCA">
      <w:pPr>
        <w:pStyle w:val="Listenabsatz"/>
        <w:spacing w:line="240" w:lineRule="auto"/>
        <w:ind w:left="0" w:right="12" w:firstLine="0"/>
        <w:rPr>
          <w:i/>
          <w:sz w:val="24"/>
          <w:szCs w:val="24"/>
        </w:rPr>
      </w:pPr>
      <w:r>
        <w:rPr>
          <w:i/>
          <w:sz w:val="24"/>
          <w:szCs w:val="24"/>
        </w:rPr>
        <w:t>(b2) With beads</w:t>
      </w:r>
    </w:p>
    <w:p w14:paraId="316549D6" w14:textId="14C356D9" w:rsidR="00B36F88" w:rsidRDefault="00943FCA">
      <w:pPr>
        <w:pStyle w:val="Listenabsatz"/>
        <w:spacing w:line="240" w:lineRule="auto"/>
        <w:ind w:left="0" w:right="12" w:firstLine="0"/>
        <w:rPr>
          <w:sz w:val="24"/>
          <w:szCs w:val="24"/>
        </w:rPr>
      </w:pPr>
      <w:r>
        <w:rPr>
          <w:sz w:val="24"/>
          <w:szCs w:val="24"/>
        </w:rPr>
        <w:t xml:space="preserve">Transfer all material from the bottle onto an appropriate coarse sieve (Note 2) and carefully separate the granules/tablets from the beads (Note 6). Use brush and/or glass rod to remove granules/tablets adhering to the walls and the lid of the bottle. </w:t>
      </w:r>
    </w:p>
    <w:p w14:paraId="15CE595B" w14:textId="77777777" w:rsidR="00B36F88" w:rsidRDefault="00943FCA">
      <w:pPr>
        <w:pStyle w:val="Listenabsatz"/>
        <w:spacing w:line="240" w:lineRule="auto"/>
        <w:ind w:left="0" w:right="12" w:firstLine="0"/>
        <w:rPr>
          <w:sz w:val="24"/>
          <w:szCs w:val="24"/>
        </w:rPr>
      </w:pPr>
      <w:r>
        <w:rPr>
          <w:sz w:val="24"/>
          <w:szCs w:val="24"/>
        </w:rPr>
        <w:t>(b2.1) If granules/tablets are larger than the glass beads, use a sieve with a sufficiently large mesh opening to separate the granules/tablets from glass beads and fragments. In a second step, use a smaller mesh sieve to separate the glass beads from the fragments. Continue with (b2.4).</w:t>
      </w:r>
    </w:p>
    <w:p w14:paraId="2846BDE5" w14:textId="77777777" w:rsidR="00B36F88" w:rsidRDefault="00943FCA">
      <w:pPr>
        <w:pStyle w:val="Listenabsatz"/>
        <w:spacing w:line="240" w:lineRule="auto"/>
        <w:ind w:left="0" w:right="12" w:firstLine="0"/>
        <w:rPr>
          <w:sz w:val="24"/>
          <w:szCs w:val="24"/>
        </w:rPr>
      </w:pPr>
      <w:r>
        <w:rPr>
          <w:sz w:val="24"/>
          <w:szCs w:val="24"/>
        </w:rPr>
        <w:t>(b2.2). If the glass beads are larger than the granules/tablets, use a sieve with a sufficiently large mesh opening for separating the glass beads from granules/tablets. Continue with (b2.4).</w:t>
      </w:r>
    </w:p>
    <w:p w14:paraId="3CEFB8C2" w14:textId="4DE176A3" w:rsidR="00B36F88" w:rsidRDefault="00943FCA">
      <w:pPr>
        <w:pStyle w:val="Listenabsatz"/>
        <w:spacing w:line="240" w:lineRule="auto"/>
        <w:ind w:left="0" w:right="12" w:firstLine="0"/>
        <w:rPr>
          <w:sz w:val="24"/>
          <w:szCs w:val="24"/>
        </w:rPr>
      </w:pPr>
      <w:r>
        <w:rPr>
          <w:sz w:val="24"/>
          <w:szCs w:val="24"/>
        </w:rPr>
        <w:t xml:space="preserve">(b2.3) Where no physical separation of granules/tablets and glass beads by sieving is possible, the beads are removed using a pair of tweezers and no coarse sieve is needed. Continue with (b2.4). </w:t>
      </w:r>
    </w:p>
    <w:p w14:paraId="538FB7A7" w14:textId="6981175C" w:rsidR="00B36F88" w:rsidRDefault="00943FCA">
      <w:pPr>
        <w:pStyle w:val="Listenabsatz"/>
        <w:spacing w:line="240" w:lineRule="auto"/>
        <w:ind w:left="0" w:right="12" w:firstLine="0"/>
        <w:rPr>
          <w:sz w:val="24"/>
          <w:szCs w:val="24"/>
        </w:rPr>
      </w:pPr>
      <w:r>
        <w:rPr>
          <w:sz w:val="24"/>
          <w:szCs w:val="24"/>
        </w:rPr>
        <w:t xml:space="preserve">(b2.4) </w:t>
      </w:r>
      <w:r w:rsidRPr="008C7303">
        <w:rPr>
          <w:sz w:val="24"/>
          <w:szCs w:val="24"/>
        </w:rPr>
        <w:t>Weigh a 125 µm sieve</w:t>
      </w:r>
      <w:bookmarkStart w:id="0" w:name="_Hlk102392221"/>
      <w:r>
        <w:rPr>
          <w:sz w:val="24"/>
          <w:szCs w:val="24"/>
        </w:rPr>
        <w:t xml:space="preserve"> </w:t>
      </w:r>
      <w:bookmarkEnd w:id="0"/>
      <w:r>
        <w:rPr>
          <w:sz w:val="24"/>
          <w:szCs w:val="24"/>
        </w:rPr>
        <w:t>to the nearest 0.</w:t>
      </w:r>
      <w:r w:rsidR="00E92651">
        <w:rPr>
          <w:sz w:val="24"/>
          <w:szCs w:val="24"/>
        </w:rPr>
        <w:t>0</w:t>
      </w:r>
      <w:r>
        <w:rPr>
          <w:sz w:val="24"/>
          <w:szCs w:val="24"/>
        </w:rPr>
        <w:t>1 g (mass of the sieve</w:t>
      </w:r>
      <w:r>
        <w:rPr>
          <w:sz w:val="24"/>
          <w:lang w:val="en-GB"/>
        </w:rPr>
        <w:t xml:space="preserve"> </w:t>
      </w:r>
      <w:r w:rsidR="008C7303" w:rsidRPr="008C7303">
        <w:rPr>
          <w:i/>
          <w:sz w:val="24"/>
          <w:lang w:val="en-GB"/>
        </w:rPr>
        <w:t>b</w:t>
      </w:r>
      <w:r>
        <w:rPr>
          <w:sz w:val="24"/>
          <w:lang w:val="en-GB"/>
        </w:rPr>
        <w:t xml:space="preserve"> [g]</w:t>
      </w:r>
      <w:r>
        <w:rPr>
          <w:sz w:val="24"/>
          <w:szCs w:val="24"/>
        </w:rPr>
        <w:t>) and place it on the receiver pan. Carefully transfer all granules/tablets and fragments onto the 125 µm sieve. Cover the sieve with the lid and place it into the shaker. Shake for 3 min.</w:t>
      </w:r>
    </w:p>
    <w:p w14:paraId="4B855EF4" w14:textId="77777777" w:rsidR="00B36F88" w:rsidRDefault="00B36F88">
      <w:pPr>
        <w:pStyle w:val="Listenabsatz"/>
        <w:spacing w:line="240" w:lineRule="auto"/>
        <w:ind w:left="0" w:right="12" w:firstLine="0"/>
        <w:rPr>
          <w:sz w:val="24"/>
          <w:szCs w:val="24"/>
        </w:rPr>
      </w:pPr>
    </w:p>
    <w:p w14:paraId="569895F3" w14:textId="77777777" w:rsidR="00B36F88" w:rsidRDefault="00943FCA">
      <w:pPr>
        <w:pStyle w:val="Listenabsatz"/>
        <w:spacing w:line="240" w:lineRule="auto"/>
        <w:ind w:left="0" w:right="12" w:firstLine="0"/>
        <w:rPr>
          <w:b/>
          <w:i/>
          <w:sz w:val="24"/>
          <w:szCs w:val="24"/>
        </w:rPr>
      </w:pPr>
      <w:r>
        <w:rPr>
          <w:b/>
          <w:i/>
          <w:sz w:val="24"/>
          <w:szCs w:val="24"/>
        </w:rPr>
        <w:t>(c) Determination of attrition</w:t>
      </w:r>
    </w:p>
    <w:p w14:paraId="36BD66EA" w14:textId="19FD4695" w:rsidR="00B36F88" w:rsidRDefault="00943FCA">
      <w:pPr>
        <w:pStyle w:val="Listenabsatz"/>
        <w:spacing w:line="240" w:lineRule="auto"/>
        <w:ind w:left="0" w:right="12" w:firstLine="0"/>
        <w:rPr>
          <w:sz w:val="24"/>
          <w:szCs w:val="24"/>
        </w:rPr>
      </w:pPr>
      <w:r>
        <w:rPr>
          <w:sz w:val="24"/>
          <w:szCs w:val="24"/>
        </w:rPr>
        <w:t>Tap the side of the 125 µm sieve five times, remove the 125 µm sieve from the pan. Weigh the sieve together with the overs to the nearest 0.</w:t>
      </w:r>
      <w:r w:rsidR="00E92651">
        <w:rPr>
          <w:sz w:val="24"/>
          <w:szCs w:val="24"/>
        </w:rPr>
        <w:t>0</w:t>
      </w:r>
      <w:r>
        <w:rPr>
          <w:sz w:val="24"/>
          <w:szCs w:val="24"/>
        </w:rPr>
        <w:t>1 g (mass of the sieve with sample after sieving</w:t>
      </w:r>
      <w:r>
        <w:rPr>
          <w:sz w:val="24"/>
          <w:lang w:val="en-GB"/>
        </w:rPr>
        <w:t xml:space="preserve"> </w:t>
      </w:r>
      <w:r w:rsidR="008C7303" w:rsidRPr="008C7303">
        <w:rPr>
          <w:i/>
          <w:sz w:val="24"/>
          <w:lang w:val="en-GB"/>
        </w:rPr>
        <w:t>c</w:t>
      </w:r>
      <w:r>
        <w:rPr>
          <w:sz w:val="24"/>
          <w:lang w:val="en-GB"/>
        </w:rPr>
        <w:t xml:space="preserve"> [g]</w:t>
      </w:r>
      <w:r>
        <w:rPr>
          <w:sz w:val="24"/>
          <w:szCs w:val="24"/>
        </w:rPr>
        <w:t>).</w:t>
      </w:r>
    </w:p>
    <w:p w14:paraId="1B21FE78" w14:textId="77777777" w:rsidR="00B36F88" w:rsidRDefault="00B36F88">
      <w:pPr>
        <w:spacing w:line="240" w:lineRule="auto"/>
        <w:ind w:left="0" w:right="12" w:firstLine="0"/>
        <w:rPr>
          <w:sz w:val="24"/>
          <w:szCs w:val="24"/>
        </w:rPr>
      </w:pPr>
    </w:p>
    <w:p w14:paraId="022C04CF" w14:textId="77777777" w:rsidR="00B36F88" w:rsidRDefault="00943FCA">
      <w:pPr>
        <w:spacing w:line="240" w:lineRule="auto"/>
        <w:ind w:left="-5"/>
        <w:jc w:val="left"/>
        <w:rPr>
          <w:b/>
          <w:sz w:val="24"/>
          <w:szCs w:val="24"/>
        </w:rPr>
      </w:pPr>
      <w:r>
        <w:rPr>
          <w:b/>
          <w:sz w:val="24"/>
          <w:szCs w:val="24"/>
        </w:rPr>
        <w:t>CALCULATION</w:t>
      </w:r>
    </w:p>
    <w:p w14:paraId="6DC12A0D" w14:textId="77777777" w:rsidR="00B36F88" w:rsidRDefault="00B36F88">
      <w:pPr>
        <w:spacing w:line="240" w:lineRule="auto"/>
        <w:ind w:left="-5"/>
        <w:jc w:val="left"/>
        <w:rPr>
          <w:i/>
          <w:sz w:val="24"/>
          <w:szCs w:val="24"/>
        </w:rPr>
      </w:pPr>
    </w:p>
    <w:p w14:paraId="26771F0D" w14:textId="77777777" w:rsidR="00B36F88" w:rsidRDefault="00943FCA">
      <w:pPr>
        <w:tabs>
          <w:tab w:val="left" w:pos="567"/>
          <w:tab w:val="left" w:pos="851"/>
          <w:tab w:val="left" w:pos="1134"/>
          <w:tab w:val="left" w:pos="1701"/>
          <w:tab w:val="left" w:pos="2268"/>
          <w:tab w:val="left" w:pos="2835"/>
          <w:tab w:val="center" w:pos="4253"/>
        </w:tabs>
        <w:spacing w:line="240" w:lineRule="auto"/>
        <w:jc w:val="center"/>
        <w:rPr>
          <w:spacing w:val="-3"/>
          <w:sz w:val="24"/>
          <w:szCs w:val="24"/>
        </w:rPr>
      </w:pPr>
      <w:r>
        <w:rPr>
          <w:spacing w:val="-3"/>
          <w:sz w:val="24"/>
          <w:szCs w:val="24"/>
          <w:lang w:val="en-GB"/>
        </w:rPr>
        <w:t>Attrition resistance [%]</w:t>
      </w:r>
      <m:oMath>
        <m:r>
          <m:rPr>
            <m:lit/>
            <m:nor/>
          </m:rPr>
          <w:rPr>
            <w:rFonts w:ascii="Cambria Math" w:hAnsi="Cambria Math"/>
          </w:rPr>
          <m:t xml:space="preserve"> = </m:t>
        </m:r>
        <m:f>
          <m:fPr>
            <m:ctrlPr>
              <w:rPr>
                <w:rFonts w:ascii="Cambria Math" w:hAnsi="Cambria Math"/>
              </w:rPr>
            </m:ctrlPr>
          </m:fPr>
          <m:num>
            <m:r>
              <w:rPr>
                <w:rFonts w:ascii="Cambria Math" w:hAnsi="Cambria Math"/>
              </w:rPr>
              <m:t>a</m:t>
            </m:r>
          </m:num>
          <m:den>
            <m:r>
              <w:rPr>
                <w:rFonts w:ascii="Cambria Math" w:hAnsi="Cambria Math"/>
              </w:rPr>
              <m:t>m</m:t>
            </m:r>
          </m:den>
        </m:f>
        <m:r>
          <w:rPr>
            <w:rFonts w:ascii="Cambria Math" w:hAnsi="Cambria Math"/>
          </w:rPr>
          <m:t>×</m:t>
        </m:r>
        <m:r>
          <m:rPr>
            <m:lit/>
            <m:nor/>
          </m:rPr>
          <w:rPr>
            <w:rFonts w:ascii="Cambria Math" w:hAnsi="Cambria Math"/>
          </w:rPr>
          <m:t>100</m:t>
        </m:r>
      </m:oMath>
      <w:r>
        <w:rPr>
          <w:spacing w:val="-3"/>
          <w:sz w:val="24"/>
          <w:szCs w:val="24"/>
        </w:rPr>
        <w:t xml:space="preserve"> </w:t>
      </w:r>
    </w:p>
    <w:p w14:paraId="42EEF689" w14:textId="77777777" w:rsidR="00B36F88" w:rsidRDefault="00B36F88">
      <w:pPr>
        <w:spacing w:line="240" w:lineRule="auto"/>
        <w:ind w:left="-5"/>
        <w:jc w:val="left"/>
        <w:rPr>
          <w:sz w:val="24"/>
          <w:szCs w:val="24"/>
        </w:rPr>
      </w:pPr>
    </w:p>
    <w:p w14:paraId="6474C42D" w14:textId="77777777" w:rsidR="00B36F88" w:rsidRDefault="00943FCA">
      <w:pPr>
        <w:spacing w:line="240" w:lineRule="auto"/>
        <w:ind w:left="119" w:right="2183" w:hanging="136"/>
        <w:rPr>
          <w:sz w:val="24"/>
          <w:szCs w:val="24"/>
        </w:rPr>
      </w:pPr>
      <w:r>
        <w:rPr>
          <w:sz w:val="24"/>
          <w:szCs w:val="24"/>
        </w:rPr>
        <w:t xml:space="preserve">where: </w:t>
      </w:r>
    </w:p>
    <w:p w14:paraId="57763678" w14:textId="2D9D8DB2" w:rsidR="008C7303" w:rsidRDefault="00943FCA">
      <w:pPr>
        <w:tabs>
          <w:tab w:val="left" w:pos="426"/>
        </w:tabs>
        <w:spacing w:line="240" w:lineRule="auto"/>
        <w:ind w:left="0" w:right="-15" w:firstLine="0"/>
        <w:jc w:val="left"/>
        <w:rPr>
          <w:sz w:val="24"/>
          <w:szCs w:val="24"/>
        </w:rPr>
      </w:pPr>
      <w:r>
        <w:rPr>
          <w:i/>
          <w:sz w:val="24"/>
          <w:szCs w:val="24"/>
        </w:rPr>
        <w:t>a</w:t>
      </w:r>
      <w:r>
        <w:rPr>
          <w:sz w:val="24"/>
          <w:szCs w:val="24"/>
        </w:rPr>
        <w:t xml:space="preserve"> = overs on the 125 µm sieve</w:t>
      </w:r>
      <w:r w:rsidR="008C7303">
        <w:rPr>
          <w:sz w:val="24"/>
          <w:szCs w:val="24"/>
        </w:rPr>
        <w:t xml:space="preserve">: </w:t>
      </w:r>
      <w:r w:rsidR="008C7303" w:rsidRPr="008C7303">
        <w:rPr>
          <w:i/>
          <w:sz w:val="24"/>
          <w:szCs w:val="24"/>
        </w:rPr>
        <w:t>c</w:t>
      </w:r>
      <w:r w:rsidR="008C7303">
        <w:rPr>
          <w:sz w:val="24"/>
          <w:szCs w:val="24"/>
        </w:rPr>
        <w:t xml:space="preserve"> - </w:t>
      </w:r>
      <w:r w:rsidR="008C7303" w:rsidRPr="008C7303">
        <w:rPr>
          <w:i/>
          <w:sz w:val="24"/>
          <w:szCs w:val="24"/>
        </w:rPr>
        <w:t>b</w:t>
      </w:r>
      <w:r w:rsidR="008C7303">
        <w:rPr>
          <w:sz w:val="24"/>
          <w:szCs w:val="24"/>
        </w:rPr>
        <w:t xml:space="preserve"> [g]</w:t>
      </w:r>
      <w:r w:rsidR="008C7303">
        <w:rPr>
          <w:sz w:val="24"/>
          <w:szCs w:val="24"/>
        </w:rPr>
        <w:br/>
      </w:r>
      <w:r w:rsidR="008C7303">
        <w:rPr>
          <w:sz w:val="24"/>
          <w:szCs w:val="24"/>
        </w:rPr>
        <w:tab/>
      </w:r>
      <w:r w:rsidR="008C7303" w:rsidRPr="008C7303">
        <w:rPr>
          <w:i/>
          <w:sz w:val="24"/>
          <w:szCs w:val="24"/>
        </w:rPr>
        <w:t>b</w:t>
      </w:r>
      <w:r w:rsidR="008C7303">
        <w:rPr>
          <w:sz w:val="24"/>
          <w:szCs w:val="24"/>
        </w:rPr>
        <w:t>: mass of sieve</w:t>
      </w:r>
    </w:p>
    <w:p w14:paraId="6E96ED74" w14:textId="4BB6BF70" w:rsidR="00B36F88" w:rsidRDefault="008C7303">
      <w:pPr>
        <w:tabs>
          <w:tab w:val="left" w:pos="426"/>
        </w:tabs>
        <w:spacing w:line="240" w:lineRule="auto"/>
        <w:ind w:left="0" w:right="-15" w:firstLine="0"/>
        <w:jc w:val="left"/>
        <w:rPr>
          <w:sz w:val="24"/>
          <w:szCs w:val="24"/>
        </w:rPr>
      </w:pPr>
      <w:r>
        <w:rPr>
          <w:sz w:val="24"/>
          <w:szCs w:val="24"/>
        </w:rPr>
        <w:tab/>
      </w:r>
      <w:r w:rsidRPr="008C7303">
        <w:rPr>
          <w:i/>
          <w:sz w:val="24"/>
          <w:szCs w:val="24"/>
        </w:rPr>
        <w:t>c</w:t>
      </w:r>
      <w:r>
        <w:rPr>
          <w:sz w:val="24"/>
          <w:szCs w:val="24"/>
        </w:rPr>
        <w:t xml:space="preserve">: </w:t>
      </w:r>
      <w:r w:rsidR="00943FCA">
        <w:rPr>
          <w:sz w:val="24"/>
          <w:szCs w:val="24"/>
        </w:rPr>
        <w:t>mass of the s</w:t>
      </w:r>
      <w:r>
        <w:rPr>
          <w:sz w:val="24"/>
          <w:szCs w:val="24"/>
        </w:rPr>
        <w:t>ieve with sample after sieving</w:t>
      </w:r>
    </w:p>
    <w:p w14:paraId="2F2065B1" w14:textId="77777777" w:rsidR="00B36F88" w:rsidRDefault="00943FCA">
      <w:pPr>
        <w:spacing w:line="240" w:lineRule="auto"/>
        <w:ind w:left="0" w:right="2184" w:firstLine="0"/>
        <w:rPr>
          <w:sz w:val="24"/>
          <w:szCs w:val="24"/>
        </w:rPr>
      </w:pPr>
      <w:r>
        <w:rPr>
          <w:i/>
          <w:sz w:val="24"/>
          <w:szCs w:val="24"/>
        </w:rPr>
        <w:t>m</w:t>
      </w:r>
      <w:r>
        <w:rPr>
          <w:sz w:val="24"/>
          <w:szCs w:val="24"/>
        </w:rPr>
        <w:t xml:space="preserve"> = mass of sample taken [g]</w:t>
      </w:r>
    </w:p>
    <w:p w14:paraId="08E9F62B" w14:textId="77777777" w:rsidR="00B36F88" w:rsidRDefault="00B36F88">
      <w:pPr>
        <w:spacing w:line="240" w:lineRule="auto"/>
        <w:ind w:left="0" w:right="2184" w:firstLine="0"/>
        <w:rPr>
          <w:sz w:val="24"/>
          <w:szCs w:val="24"/>
        </w:rPr>
      </w:pPr>
    </w:p>
    <w:p w14:paraId="1295924F" w14:textId="77777777" w:rsidR="00B36F88" w:rsidRDefault="00943FCA">
      <w:pPr>
        <w:keepNext/>
        <w:spacing w:line="240" w:lineRule="auto"/>
        <w:ind w:left="0" w:right="2183" w:firstLine="0"/>
        <w:rPr>
          <w:b/>
          <w:sz w:val="24"/>
          <w:szCs w:val="24"/>
        </w:rPr>
      </w:pPr>
      <w:r>
        <w:rPr>
          <w:b/>
          <w:sz w:val="24"/>
          <w:szCs w:val="24"/>
        </w:rPr>
        <w:t>REPORTING</w:t>
      </w:r>
    </w:p>
    <w:p w14:paraId="0F1AAD81" w14:textId="77777777" w:rsidR="00B36F88" w:rsidRDefault="00943FCA">
      <w:pPr>
        <w:spacing w:line="240" w:lineRule="auto"/>
        <w:ind w:left="0" w:right="2184" w:firstLine="0"/>
        <w:rPr>
          <w:i/>
          <w:sz w:val="24"/>
          <w:szCs w:val="24"/>
        </w:rPr>
      </w:pPr>
      <w:r>
        <w:rPr>
          <w:sz w:val="24"/>
          <w:szCs w:val="24"/>
        </w:rPr>
        <w:t>Report the attrition resistance to the nearest 0.1 %.</w:t>
      </w:r>
      <w:r>
        <w:rPr>
          <w:i/>
          <w:sz w:val="24"/>
          <w:szCs w:val="24"/>
        </w:rPr>
        <w:t xml:space="preserve"> </w:t>
      </w:r>
      <w:bookmarkStart w:id="1" w:name="_GoBack"/>
      <w:bookmarkEnd w:id="1"/>
    </w:p>
    <w:p w14:paraId="0D7EE850" w14:textId="77777777" w:rsidR="00B36F88" w:rsidRDefault="00943FCA">
      <w:pPr>
        <w:spacing w:line="240" w:lineRule="auto"/>
        <w:ind w:left="0" w:right="2184" w:firstLine="0"/>
        <w:rPr>
          <w:sz w:val="24"/>
          <w:szCs w:val="24"/>
        </w:rPr>
      </w:pPr>
      <w:r>
        <w:rPr>
          <w:sz w:val="24"/>
          <w:szCs w:val="24"/>
        </w:rPr>
        <w:t>If tablets in the packaging are broken this has to be reported.</w:t>
      </w:r>
    </w:p>
    <w:p w14:paraId="58A2EC40" w14:textId="77777777" w:rsidR="00B36F88" w:rsidRDefault="00B36F88">
      <w:pPr>
        <w:spacing w:line="240" w:lineRule="auto"/>
        <w:ind w:left="0" w:right="2184" w:firstLine="0"/>
        <w:rPr>
          <w:sz w:val="24"/>
          <w:szCs w:val="24"/>
        </w:rPr>
      </w:pPr>
    </w:p>
    <w:p w14:paraId="7D4E2D03" w14:textId="77777777" w:rsidR="00B36F88" w:rsidRDefault="00B36F88">
      <w:pPr>
        <w:spacing w:line="240" w:lineRule="auto"/>
        <w:ind w:left="0" w:right="2184" w:firstLine="0"/>
        <w:rPr>
          <w:sz w:val="24"/>
          <w:szCs w:val="24"/>
        </w:rPr>
      </w:pPr>
    </w:p>
    <w:p w14:paraId="3B21BD28" w14:textId="77777777" w:rsidR="00B36F88" w:rsidRDefault="00943FCA">
      <w:pPr>
        <w:spacing w:line="240" w:lineRule="auto"/>
        <w:ind w:left="1418" w:right="12" w:hanging="1418"/>
        <w:rPr>
          <w:sz w:val="24"/>
          <w:szCs w:val="24"/>
        </w:rPr>
      </w:pPr>
      <w:r>
        <w:rPr>
          <w:i/>
          <w:sz w:val="24"/>
          <w:szCs w:val="24"/>
        </w:rPr>
        <w:t>Note 1</w:t>
      </w:r>
      <w:r>
        <w:rPr>
          <w:sz w:val="24"/>
          <w:szCs w:val="24"/>
        </w:rPr>
        <w:t xml:space="preserve"> </w:t>
      </w:r>
      <w:r>
        <w:rPr>
          <w:sz w:val="24"/>
          <w:szCs w:val="24"/>
        </w:rPr>
        <w:tab/>
        <w:t>The size limitation is needed to assure that granules/tablets can move freely.</w:t>
      </w:r>
    </w:p>
    <w:p w14:paraId="1862851F" w14:textId="45078B47" w:rsidR="00B36F88" w:rsidRDefault="00943FCA">
      <w:pPr>
        <w:spacing w:line="240" w:lineRule="auto"/>
        <w:ind w:left="1418" w:right="12" w:hanging="1418"/>
        <w:rPr>
          <w:sz w:val="24"/>
          <w:szCs w:val="24"/>
          <w:lang w:val="en-GB"/>
        </w:rPr>
      </w:pPr>
      <w:r>
        <w:rPr>
          <w:i/>
          <w:sz w:val="24"/>
          <w:szCs w:val="24"/>
        </w:rPr>
        <w:t>Note 2</w:t>
      </w:r>
      <w:r>
        <w:rPr>
          <w:i/>
          <w:sz w:val="24"/>
          <w:szCs w:val="24"/>
        </w:rPr>
        <w:tab/>
      </w:r>
      <w:r>
        <w:rPr>
          <w:sz w:val="24"/>
          <w:szCs w:val="24"/>
          <w:lang w:val="en-GB"/>
        </w:rPr>
        <w:t xml:space="preserve">A coarse sieve is needed only for an attrition test with beads and has an appropriate mesh size for separating beads from granules/tablets. In case granules/tablets are larger than the beads, two coarse sieves would be necessary, one for retaining </w:t>
      </w:r>
      <w:r>
        <w:rPr>
          <w:sz w:val="24"/>
          <w:szCs w:val="24"/>
          <w:lang w:val="en-GB"/>
        </w:rPr>
        <w:lastRenderedPageBreak/>
        <w:t>granules/tablets and one for the beads. Only in this case there would be no need for a 12 5µm sieve, and the initial dust removal screening could be carried out with the coarse sieve for granules/tablets.</w:t>
      </w:r>
    </w:p>
    <w:p w14:paraId="1699A4B8" w14:textId="77777777" w:rsidR="00B36F88" w:rsidRDefault="00943FCA">
      <w:pPr>
        <w:spacing w:line="240" w:lineRule="auto"/>
        <w:ind w:left="1418" w:right="12" w:hanging="1418"/>
      </w:pPr>
      <w:r>
        <w:rPr>
          <w:i/>
          <w:sz w:val="24"/>
          <w:szCs w:val="24"/>
        </w:rPr>
        <w:t>Note 3</w:t>
      </w:r>
      <w:r>
        <w:rPr>
          <w:i/>
          <w:sz w:val="24"/>
          <w:szCs w:val="24"/>
        </w:rPr>
        <w:tab/>
      </w:r>
      <w:r>
        <w:rPr>
          <w:sz w:val="24"/>
          <w:szCs w:val="24"/>
        </w:rPr>
        <w:t xml:space="preserve">Hand sieving is also acceptable. </w:t>
      </w:r>
    </w:p>
    <w:p w14:paraId="1F50F200" w14:textId="77777777" w:rsidR="00B36F88" w:rsidRDefault="00943FCA">
      <w:pPr>
        <w:spacing w:line="240" w:lineRule="auto"/>
        <w:ind w:left="1418" w:right="12" w:hanging="1418"/>
        <w:rPr>
          <w:sz w:val="24"/>
          <w:szCs w:val="24"/>
        </w:rPr>
      </w:pPr>
      <w:r>
        <w:rPr>
          <w:i/>
          <w:sz w:val="24"/>
          <w:szCs w:val="24"/>
        </w:rPr>
        <w:t xml:space="preserve">Note 4 </w:t>
      </w:r>
      <w:r>
        <w:rPr>
          <w:i/>
          <w:sz w:val="24"/>
          <w:szCs w:val="24"/>
        </w:rPr>
        <w:tab/>
      </w:r>
      <w:r>
        <w:rPr>
          <w:sz w:val="24"/>
          <w:szCs w:val="24"/>
        </w:rPr>
        <w:t>In case of samples containing large amounts of dust, weigh more sample to ensure that - after removing the fine particles - at least 50 g of sieved sample is available for the attrition test.</w:t>
      </w:r>
    </w:p>
    <w:p w14:paraId="7F60A497" w14:textId="19A8E1DE" w:rsidR="00B36F88" w:rsidRDefault="00943FCA">
      <w:pPr>
        <w:spacing w:line="240" w:lineRule="auto"/>
        <w:ind w:left="1418" w:right="12" w:hanging="1418"/>
        <w:jc w:val="left"/>
        <w:rPr>
          <w:sz w:val="24"/>
          <w:szCs w:val="24"/>
        </w:rPr>
      </w:pPr>
      <w:r>
        <w:rPr>
          <w:i/>
          <w:sz w:val="24"/>
          <w:szCs w:val="24"/>
        </w:rPr>
        <w:t xml:space="preserve">Note 5 </w:t>
      </w:r>
      <w:r>
        <w:rPr>
          <w:i/>
          <w:sz w:val="24"/>
          <w:szCs w:val="24"/>
        </w:rPr>
        <w:tab/>
      </w:r>
      <w:r>
        <w:rPr>
          <w:sz w:val="24"/>
          <w:szCs w:val="24"/>
        </w:rPr>
        <w:t xml:space="preserve">Measure the rotational speed of the bottle and adjust the time period for rolling accordingly: </w:t>
      </w:r>
      <w:r>
        <w:rPr>
          <w:sz w:val="24"/>
          <w:szCs w:val="24"/>
        </w:rPr>
        <w:br/>
        <w:t xml:space="preserve">adjusted time period [min] = 4500 rounds/N </w:t>
      </w:r>
      <w:r>
        <w:rPr>
          <w:sz w:val="24"/>
          <w:szCs w:val="24"/>
        </w:rPr>
        <w:br/>
        <w:t>where N is the measured rotational speed of the bottle [rpm]. N should be between 75 and 125 rpm</w:t>
      </w:r>
      <w:r w:rsidR="008C7303">
        <w:rPr>
          <w:sz w:val="24"/>
          <w:szCs w:val="24"/>
        </w:rPr>
        <w:t>.</w:t>
      </w:r>
    </w:p>
    <w:p w14:paraId="399736B5" w14:textId="77777777" w:rsidR="00B36F88" w:rsidRDefault="00943FCA">
      <w:pPr>
        <w:spacing w:line="240" w:lineRule="auto"/>
        <w:ind w:left="1418" w:right="12" w:hanging="1418"/>
        <w:jc w:val="left"/>
        <w:rPr>
          <w:sz w:val="24"/>
          <w:szCs w:val="24"/>
        </w:rPr>
      </w:pPr>
      <w:r>
        <w:rPr>
          <w:i/>
          <w:sz w:val="24"/>
          <w:szCs w:val="24"/>
        </w:rPr>
        <w:t xml:space="preserve">Note 6: </w:t>
      </w:r>
      <w:r>
        <w:rPr>
          <w:sz w:val="24"/>
          <w:szCs w:val="24"/>
        </w:rPr>
        <w:tab/>
        <w:t>Dust can be ignored</w:t>
      </w:r>
      <w:r>
        <w:rPr>
          <w:i/>
          <w:sz w:val="24"/>
          <w:szCs w:val="24"/>
        </w:rPr>
        <w:t>.</w:t>
      </w:r>
    </w:p>
    <w:p w14:paraId="791A8F59" w14:textId="77777777" w:rsidR="00B36F88" w:rsidRDefault="00B36F88">
      <w:pPr>
        <w:spacing w:line="240" w:lineRule="auto"/>
        <w:ind w:left="1418" w:right="12" w:hanging="1418"/>
        <w:jc w:val="left"/>
        <w:rPr>
          <w:sz w:val="24"/>
          <w:szCs w:val="24"/>
        </w:rPr>
      </w:pPr>
    </w:p>
    <w:p w14:paraId="0AFA421F" w14:textId="77777777" w:rsidR="00B36F88" w:rsidRDefault="00B36F88">
      <w:pPr>
        <w:spacing w:line="240" w:lineRule="auto"/>
        <w:ind w:left="1418" w:right="12" w:hanging="1418"/>
        <w:jc w:val="left"/>
        <w:rPr>
          <w:sz w:val="24"/>
          <w:szCs w:val="24"/>
        </w:rPr>
      </w:pPr>
    </w:p>
    <w:p w14:paraId="3DC74B3F" w14:textId="77777777" w:rsidR="00B36F88" w:rsidRDefault="00943FCA">
      <w:pPr>
        <w:spacing w:line="240" w:lineRule="auto"/>
        <w:ind w:left="1418" w:right="12" w:hanging="1418"/>
        <w:jc w:val="left"/>
        <w:rPr>
          <w:sz w:val="24"/>
          <w:szCs w:val="24"/>
        </w:rPr>
      </w:pPr>
      <w:r>
        <w:rPr>
          <w:noProof/>
          <w:lang w:val="de-DE" w:eastAsia="de-DE"/>
        </w:rPr>
        <w:drawing>
          <wp:inline distT="0" distB="0" distL="0" distR="0" wp14:anchorId="57EBAF33" wp14:editId="07AD2D05">
            <wp:extent cx="3658235" cy="3911600"/>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pic:cNvPicPr>
                      <a:picLocks noChangeAspect="1" noChangeArrowheads="1"/>
                    </pic:cNvPicPr>
                  </pic:nvPicPr>
                  <pic:blipFill>
                    <a:blip r:embed="rId10"/>
                    <a:stretch>
                      <a:fillRect/>
                    </a:stretch>
                  </pic:blipFill>
                  <pic:spPr bwMode="auto">
                    <a:xfrm>
                      <a:off x="0" y="0"/>
                      <a:ext cx="3658235" cy="3911600"/>
                    </a:xfrm>
                    <a:prstGeom prst="rect">
                      <a:avLst/>
                    </a:prstGeom>
                  </pic:spPr>
                </pic:pic>
              </a:graphicData>
            </a:graphic>
          </wp:inline>
        </w:drawing>
      </w:r>
    </w:p>
    <w:p w14:paraId="219E7B44" w14:textId="77777777" w:rsidR="00B36F88" w:rsidRDefault="00943FCA">
      <w:pPr>
        <w:keepNext/>
        <w:spacing w:line="240" w:lineRule="auto"/>
        <w:ind w:left="1418" w:right="11" w:hanging="1418"/>
        <w:jc w:val="left"/>
        <w:rPr>
          <w:sz w:val="24"/>
          <w:szCs w:val="24"/>
        </w:rPr>
      </w:pPr>
      <w:r>
        <w:rPr>
          <w:b/>
          <w:sz w:val="24"/>
          <w:szCs w:val="24"/>
        </w:rPr>
        <w:t>Fig. 1</w:t>
      </w:r>
      <w:r>
        <w:rPr>
          <w:sz w:val="24"/>
          <w:szCs w:val="24"/>
        </w:rPr>
        <w:t xml:space="preserve"> Roller bank</w:t>
      </w:r>
    </w:p>
    <w:sectPr w:rsidR="00B36F88">
      <w:headerReference w:type="default" r:id="rId11"/>
      <w:footerReference w:type="default" r:id="rId12"/>
      <w:pgSz w:w="12240" w:h="15840"/>
      <w:pgMar w:top="706" w:right="1041" w:bottom="663" w:left="156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0BCBC" w14:textId="77777777" w:rsidR="00E54416" w:rsidRDefault="00943FCA">
      <w:pPr>
        <w:spacing w:line="240" w:lineRule="auto"/>
      </w:pPr>
      <w:r>
        <w:separator/>
      </w:r>
    </w:p>
  </w:endnote>
  <w:endnote w:type="continuationSeparator" w:id="0">
    <w:p w14:paraId="189B75CE" w14:textId="77777777" w:rsidR="00E54416" w:rsidRDefault="00943F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942383"/>
      <w:docPartObj>
        <w:docPartGallery w:val="Page Numbers (Bottom of Page)"/>
        <w:docPartUnique/>
      </w:docPartObj>
    </w:sdtPr>
    <w:sdtEndPr/>
    <w:sdtContent>
      <w:p w14:paraId="59A45D11" w14:textId="240EE466" w:rsidR="00B36F88" w:rsidRDefault="00943FCA">
        <w:pPr>
          <w:pStyle w:val="Fuzeile"/>
          <w:jc w:val="center"/>
        </w:pPr>
        <w:r>
          <w:fldChar w:fldCharType="begin"/>
        </w:r>
        <w:r>
          <w:instrText>PAGE</w:instrText>
        </w:r>
        <w:r>
          <w:fldChar w:fldCharType="separate"/>
        </w:r>
        <w:r w:rsidR="00E92651">
          <w:rPr>
            <w:noProof/>
          </w:rPr>
          <w:t>3</w:t>
        </w:r>
        <w:r>
          <w:fldChar w:fldCharType="end"/>
        </w:r>
      </w:p>
    </w:sdtContent>
  </w:sdt>
  <w:p w14:paraId="11934353" w14:textId="77777777" w:rsidR="00B36F88" w:rsidRDefault="00B36F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F3BF1" w14:textId="77777777" w:rsidR="00E54416" w:rsidRDefault="00943FCA">
      <w:pPr>
        <w:spacing w:line="240" w:lineRule="auto"/>
      </w:pPr>
      <w:r>
        <w:separator/>
      </w:r>
    </w:p>
  </w:footnote>
  <w:footnote w:type="continuationSeparator" w:id="0">
    <w:p w14:paraId="4CEEEFA8" w14:textId="77777777" w:rsidR="00E54416" w:rsidRDefault="00943F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37004" w14:textId="77777777" w:rsidR="008C7303" w:rsidRDefault="008C7303">
    <w:pPr>
      <w:pStyle w:val="Kopfzeile"/>
    </w:pPr>
  </w:p>
  <w:p w14:paraId="5869C34C" w14:textId="1CAFA1EB" w:rsidR="00B36F88" w:rsidRDefault="00943FCA">
    <w:pPr>
      <w:pStyle w:val="Kopfzeile"/>
    </w:pPr>
    <w:r>
      <w:t xml:space="preserve">                                     MISCELLANEOUS TECHNIQUES                       </w:t>
    </w:r>
    <w:r>
      <w:tab/>
      <w:t xml:space="preserve">Doc: </w:t>
    </w:r>
    <w:r w:rsidR="00953414">
      <w:t>5321</w:t>
    </w:r>
    <w:r>
      <w:t>/m</w:t>
    </w:r>
  </w:p>
  <w:p w14:paraId="6C76180B" w14:textId="77777777" w:rsidR="00B36F88" w:rsidRDefault="00B36F8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F88"/>
    <w:rsid w:val="008C7303"/>
    <w:rsid w:val="00943FCA"/>
    <w:rsid w:val="00953414"/>
    <w:rsid w:val="00B36F88"/>
    <w:rsid w:val="00C35FDF"/>
    <w:rsid w:val="00E54416"/>
    <w:rsid w:val="00E9265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C49F5"/>
  <w15:docId w15:val="{44730B9D-D538-4E4B-8CDB-73735C11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7" w:lineRule="auto"/>
      <w:ind w:left="10" w:hanging="10"/>
      <w:jc w:val="both"/>
    </w:pPr>
    <w:rPr>
      <w:rFonts w:ascii="Times New Roman" w:eastAsia="Times New Roman" w:hAnsi="Times New Roman" w:cs="Times New Roman"/>
      <w:color w:val="000000"/>
      <w:sz w:val="26"/>
    </w:rPr>
  </w:style>
  <w:style w:type="paragraph" w:styleId="berschrift1">
    <w:name w:val="heading 1"/>
    <w:next w:val="Standard"/>
    <w:uiPriority w:val="9"/>
    <w:unhideWhenUsed/>
    <w:qFormat/>
    <w:pPr>
      <w:keepNext/>
      <w:keepLines/>
      <w:spacing w:after="568" w:line="259" w:lineRule="auto"/>
      <w:ind w:left="193"/>
      <w:outlineLvl w:val="0"/>
    </w:pPr>
    <w:rPr>
      <w:rFonts w:ascii="Times New Roman" w:eastAsia="Times New Roman" w:hAnsi="Times New Roman" w:cs="Times New Roman"/>
      <w:b/>
      <w:color w:val="000000"/>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qFormat/>
    <w:rPr>
      <w:rFonts w:ascii="Times New Roman" w:eastAsia="Times New Roman" w:hAnsi="Times New Roman" w:cs="Times New Roman"/>
      <w:b/>
      <w:color w:val="000000"/>
      <w:sz w:val="26"/>
    </w:rPr>
  </w:style>
  <w:style w:type="character" w:customStyle="1" w:styleId="SprechblasentextZchn">
    <w:name w:val="Sprechblasentext Zchn"/>
    <w:basedOn w:val="Absatz-Standardschriftart"/>
    <w:link w:val="Sprechblasentext"/>
    <w:uiPriority w:val="99"/>
    <w:semiHidden/>
    <w:qFormat/>
    <w:rPr>
      <w:rFonts w:ascii="Segoe UI" w:eastAsia="Times New Roman" w:hAnsi="Segoe UI" w:cs="Segoe UI"/>
      <w:color w:val="000000"/>
      <w:sz w:val="18"/>
      <w:szCs w:val="18"/>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semiHidden/>
    <w:qFormat/>
    <w:rPr>
      <w:rFonts w:ascii="Times New Roman" w:eastAsia="Times New Roman" w:hAnsi="Times New Roman" w:cs="Times New Roman"/>
      <w:color w:val="000000"/>
      <w:sz w:val="20"/>
      <w:szCs w:val="20"/>
    </w:rPr>
  </w:style>
  <w:style w:type="character" w:customStyle="1" w:styleId="KommentarthemaZchn">
    <w:name w:val="Kommentarthema Zchn"/>
    <w:basedOn w:val="KommentartextZchn"/>
    <w:link w:val="Kommentarthema"/>
    <w:uiPriority w:val="99"/>
    <w:semiHidden/>
    <w:qFormat/>
    <w:rPr>
      <w:rFonts w:ascii="Times New Roman" w:eastAsia="Times New Roman" w:hAnsi="Times New Roman" w:cs="Times New Roman"/>
      <w:b/>
      <w:bCs/>
      <w:color w:val="000000"/>
      <w:sz w:val="20"/>
      <w:szCs w:val="20"/>
    </w:rPr>
  </w:style>
  <w:style w:type="character" w:customStyle="1" w:styleId="KopfzeileZchn">
    <w:name w:val="Kopfzeile Zchn"/>
    <w:basedOn w:val="Absatz-Standardschriftart"/>
    <w:link w:val="Kopfzeile"/>
    <w:uiPriority w:val="99"/>
    <w:qFormat/>
    <w:rsid w:val="00FA149C"/>
    <w:rPr>
      <w:rFonts w:ascii="Times New Roman" w:eastAsia="Times New Roman" w:hAnsi="Times New Roman" w:cs="Times New Roman"/>
      <w:color w:val="000000"/>
      <w:sz w:val="26"/>
    </w:rPr>
  </w:style>
  <w:style w:type="character" w:customStyle="1" w:styleId="FuzeileZchn">
    <w:name w:val="Fußzeile Zchn"/>
    <w:basedOn w:val="Absatz-Standardschriftart"/>
    <w:link w:val="Fuzeile"/>
    <w:uiPriority w:val="99"/>
    <w:qFormat/>
    <w:rsid w:val="00FA149C"/>
    <w:rPr>
      <w:rFonts w:ascii="Times New Roman" w:eastAsia="Times New Roman" w:hAnsi="Times New Roman" w:cs="Times New Roman"/>
      <w:color w:val="000000"/>
      <w:sz w:val="26"/>
    </w:rPr>
  </w:style>
  <w:style w:type="character" w:customStyle="1" w:styleId="NurTextZchn">
    <w:name w:val="Nur Text Zchn"/>
    <w:basedOn w:val="Absatz-Standardschriftart"/>
    <w:link w:val="NurText"/>
    <w:uiPriority w:val="99"/>
    <w:semiHidden/>
    <w:qFormat/>
    <w:rsid w:val="00C60273"/>
    <w:rPr>
      <w:rFonts w:ascii="Calibri" w:eastAsiaTheme="minorHAnsi" w:hAnsi="Calibri"/>
      <w:sz w:val="22"/>
      <w:szCs w:val="21"/>
      <w:lang w:val="de-DE"/>
    </w:rPr>
  </w:style>
  <w:style w:type="character" w:customStyle="1" w:styleId="Zeilennummerierung">
    <w:name w:val="Zeilennummerierung"/>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Sprechblasentext">
    <w:name w:val="Balloon Text"/>
    <w:basedOn w:val="Standard"/>
    <w:link w:val="SprechblasentextZchn"/>
    <w:uiPriority w:val="99"/>
    <w:semiHidden/>
    <w:unhideWhenUsed/>
    <w:qFormat/>
    <w:pPr>
      <w:spacing w:line="240" w:lineRule="auto"/>
    </w:pPr>
    <w:rPr>
      <w:rFonts w:ascii="Segoe UI" w:hAnsi="Segoe UI" w:cs="Segoe UI"/>
      <w:sz w:val="18"/>
      <w:szCs w:val="18"/>
    </w:rPr>
  </w:style>
  <w:style w:type="paragraph" w:styleId="Kommentartext">
    <w:name w:val="annotation text"/>
    <w:basedOn w:val="Standard"/>
    <w:link w:val="KommentartextZchn"/>
    <w:uiPriority w:val="99"/>
    <w:semiHidden/>
    <w:unhideWhenUsed/>
    <w:qFormat/>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Pr>
      <w:b/>
      <w:bCs/>
    </w:rPr>
  </w:style>
  <w:style w:type="paragraph" w:styleId="berarbeitung">
    <w:name w:val="Revision"/>
    <w:uiPriority w:val="99"/>
    <w:semiHidden/>
    <w:qFormat/>
    <w:rPr>
      <w:rFonts w:ascii="Times New Roman" w:eastAsia="Times New Roman" w:hAnsi="Times New Roman" w:cs="Times New Roman"/>
      <w:color w:val="000000"/>
      <w:sz w:val="26"/>
    </w:rPr>
  </w:style>
  <w:style w:type="paragraph" w:styleId="Listenabsatz">
    <w:name w:val="List Paragraph"/>
    <w:basedOn w:val="Standard"/>
    <w:uiPriority w:val="34"/>
    <w:qFormat/>
    <w:pPr>
      <w:ind w:left="720"/>
      <w:contextualSpacing/>
    </w:p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FA149C"/>
    <w:pPr>
      <w:tabs>
        <w:tab w:val="center" w:pos="4536"/>
        <w:tab w:val="right" w:pos="9072"/>
      </w:tabs>
      <w:spacing w:line="240" w:lineRule="auto"/>
    </w:pPr>
  </w:style>
  <w:style w:type="paragraph" w:styleId="Fuzeile">
    <w:name w:val="footer"/>
    <w:basedOn w:val="Standard"/>
    <w:link w:val="FuzeileZchn"/>
    <w:uiPriority w:val="99"/>
    <w:unhideWhenUsed/>
    <w:rsid w:val="00FA149C"/>
    <w:pPr>
      <w:tabs>
        <w:tab w:val="center" w:pos="4536"/>
        <w:tab w:val="right" w:pos="9072"/>
      </w:tabs>
      <w:spacing w:line="240" w:lineRule="auto"/>
    </w:pPr>
  </w:style>
  <w:style w:type="paragraph" w:styleId="NurText">
    <w:name w:val="Plain Text"/>
    <w:basedOn w:val="Standard"/>
    <w:link w:val="NurTextZchn"/>
    <w:uiPriority w:val="99"/>
    <w:semiHidden/>
    <w:unhideWhenUsed/>
    <w:qFormat/>
    <w:rsid w:val="00C60273"/>
    <w:pPr>
      <w:spacing w:line="240" w:lineRule="auto"/>
      <w:ind w:left="0" w:firstLine="0"/>
      <w:jc w:val="left"/>
    </w:pPr>
    <w:rPr>
      <w:rFonts w:ascii="Calibri" w:eastAsiaTheme="minorHAnsi" w:hAnsi="Calibri" w:cstheme="minorBidi"/>
      <w:color w:val="auto"/>
      <w:sz w:val="22"/>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00FCD61D46844894F141794FFD1028" ma:contentTypeVersion="10" ma:contentTypeDescription="Create a new document." ma:contentTypeScope="" ma:versionID="f6bea8cdd8663a18b64a9239a6ee441d">
  <xsd:schema xmlns:xsd="http://www.w3.org/2001/XMLSchema" xmlns:xs="http://www.w3.org/2001/XMLSchema" xmlns:p="http://schemas.microsoft.com/office/2006/metadata/properties" xmlns:ns3="dfa0db2a-3251-4442-a26a-9cfc4b1a4a63" xmlns:ns4="6d24afd8-3c2e-4db6-aeab-8a1de3d7fc61" targetNamespace="http://schemas.microsoft.com/office/2006/metadata/properties" ma:root="true" ma:fieldsID="492d8a91c633e5c42804f7e22754e44f" ns3:_="" ns4:_="">
    <xsd:import namespace="dfa0db2a-3251-4442-a26a-9cfc4b1a4a63"/>
    <xsd:import namespace="6d24afd8-3c2e-4db6-aeab-8a1de3d7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0db2a-3251-4442-a26a-9cfc4b1a4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24afd8-3c2e-4db6-aeab-8a1de3d7fc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FD97B-9DD7-47D4-9459-7559A9208A61}">
  <ds:schemaRefs>
    <ds:schemaRef ds:uri="http://schemas.microsoft.com/sharepoint/v3/contenttype/forms"/>
  </ds:schemaRefs>
</ds:datastoreItem>
</file>

<file path=customXml/itemProps2.xml><?xml version="1.0" encoding="utf-8"?>
<ds:datastoreItem xmlns:ds="http://schemas.openxmlformats.org/officeDocument/2006/customXml" ds:itemID="{77B8B850-91D7-4F7F-8EC6-A2ECAB31BDF4}">
  <ds:schemaRefs>
    <ds:schemaRef ds:uri="http://purl.org/dc/terms/"/>
    <ds:schemaRef ds:uri="6d24afd8-3c2e-4db6-aeab-8a1de3d7fc61"/>
    <ds:schemaRef ds:uri="http://schemas.microsoft.com/office/2006/documentManagement/types"/>
    <ds:schemaRef ds:uri="dfa0db2a-3251-4442-a26a-9cfc4b1a4a6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BCC2E64-AA54-41F0-9BE3-23729C598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0db2a-3251-4442-a26a-9cfc4b1a4a63"/>
    <ds:schemaRef ds:uri="6d24afd8-3c2e-4db6-aeab-8a1de3d7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A29023-6E76-423E-9874-B9499F94C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883</Words>
  <Characters>5563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MT178 -2.mdi</vt:lpstr>
    </vt:vector>
  </TitlesOfParts>
  <Company>BVL</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MT178 -2.mdi</dc:title>
  <dc:subject/>
  <dc:creator>piercelm</dc:creator>
  <dc:description/>
  <cp:lastModifiedBy>Vinke, Dr. Claudia</cp:lastModifiedBy>
  <cp:revision>4</cp:revision>
  <dcterms:created xsi:type="dcterms:W3CDTF">2022-05-30T12:51:00Z</dcterms:created>
  <dcterms:modified xsi:type="dcterms:W3CDTF">2022-05-31T08:28:00Z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0x010100CD00FCD61D46844894F141794FFD1028</vt:lpwstr>
  </property>
  <property fmtid="{D5CDD505-2E9C-101B-9397-08002B2CF9AE}" pid="3" name="HyperlinksChanged">
    <vt:bool>false</vt:bool>
  </property>
  <property fmtid="{D5CDD505-2E9C-101B-9397-08002B2CF9AE}" pid="4" name="LinksUpToDate">
    <vt:bool>false</vt:bool>
  </property>
  <property fmtid="{D5CDD505-2E9C-101B-9397-08002B2CF9AE}" pid="5" name="MSIP_Label_7f850223-87a8-40c3-9eb2-432606efca2a_Application">
    <vt:lpwstr>Microsoft Azure Information Protection</vt:lpwstr>
  </property>
  <property fmtid="{D5CDD505-2E9C-101B-9397-08002B2CF9AE}" pid="6" name="MSIP_Label_7f850223-87a8-40c3-9eb2-432606efca2a_Enabled">
    <vt:lpwstr>True</vt:lpwstr>
  </property>
  <property fmtid="{D5CDD505-2E9C-101B-9397-08002B2CF9AE}" pid="7" name="MSIP_Label_7f850223-87a8-40c3-9eb2-432606efca2a_Extended_MSFT_Method">
    <vt:lpwstr>Manual</vt:lpwstr>
  </property>
  <property fmtid="{D5CDD505-2E9C-101B-9397-08002B2CF9AE}" pid="8" name="MSIP_Label_7f850223-87a8-40c3-9eb2-432606efca2a_Name">
    <vt:lpwstr>NO CLASSIFICATION</vt:lpwstr>
  </property>
  <property fmtid="{D5CDD505-2E9C-101B-9397-08002B2CF9AE}" pid="9" name="MSIP_Label_7f850223-87a8-40c3-9eb2-432606efca2a_Owner">
    <vt:lpwstr>burkhard.wiese@bayer.com</vt:lpwstr>
  </property>
  <property fmtid="{D5CDD505-2E9C-101B-9397-08002B2CF9AE}" pid="10" name="MSIP_Label_7f850223-87a8-40c3-9eb2-432606efca2a_SetDate">
    <vt:lpwstr>2021-02-25T12:20:47.6634929Z</vt:lpwstr>
  </property>
  <property fmtid="{D5CDD505-2E9C-101B-9397-08002B2CF9AE}" pid="11" name="MSIP_Label_7f850223-87a8-40c3-9eb2-432606efca2a_SiteId">
    <vt:lpwstr>fcb2b37b-5da0-466b-9b83-0014b67a7c78</vt:lpwstr>
  </property>
  <property fmtid="{D5CDD505-2E9C-101B-9397-08002B2CF9AE}" pid="12" name="MSIP_Label_e05620d4-a9d2-43cf-9c89-3e53fa872f63_ActionId">
    <vt:lpwstr>7d421ef8-9d95-42c1-b3ff-c61e156ef14c</vt:lpwstr>
  </property>
  <property fmtid="{D5CDD505-2E9C-101B-9397-08002B2CF9AE}" pid="13" name="MSIP_Label_e05620d4-a9d2-43cf-9c89-3e53fa872f63_ContentBits">
    <vt:lpwstr>0</vt:lpwstr>
  </property>
  <property fmtid="{D5CDD505-2E9C-101B-9397-08002B2CF9AE}" pid="14" name="MSIP_Label_e05620d4-a9d2-43cf-9c89-3e53fa872f63_Enabled">
    <vt:lpwstr>true</vt:lpwstr>
  </property>
  <property fmtid="{D5CDD505-2E9C-101B-9397-08002B2CF9AE}" pid="15" name="MSIP_Label_e05620d4-a9d2-43cf-9c89-3e53fa872f63_Method">
    <vt:lpwstr>Privileged</vt:lpwstr>
  </property>
  <property fmtid="{D5CDD505-2E9C-101B-9397-08002B2CF9AE}" pid="16" name="MSIP_Label_e05620d4-a9d2-43cf-9c89-3e53fa872f63_Name">
    <vt:lpwstr>Public</vt:lpwstr>
  </property>
  <property fmtid="{D5CDD505-2E9C-101B-9397-08002B2CF9AE}" pid="17" name="MSIP_Label_e05620d4-a9d2-43cf-9c89-3e53fa872f63_SetDate">
    <vt:lpwstr>2022-05-02T17:33:11Z</vt:lpwstr>
  </property>
  <property fmtid="{D5CDD505-2E9C-101B-9397-08002B2CF9AE}" pid="18" name="MSIP_Label_e05620d4-a9d2-43cf-9c89-3e53fa872f63_SiteId">
    <vt:lpwstr>9917dcc8-bdaf-4e03-928b-1e67b0d806c5</vt:lpwstr>
  </property>
  <property fmtid="{D5CDD505-2E9C-101B-9397-08002B2CF9AE}" pid="19" name="ScaleCrop">
    <vt:bool>false</vt:bool>
  </property>
  <property fmtid="{D5CDD505-2E9C-101B-9397-08002B2CF9AE}" pid="20" name="ShareDoc">
    <vt:bool>false</vt:bool>
  </property>
</Properties>
</file>